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F3" w:rsidRDefault="002263F3">
      <w:pPr>
        <w:spacing w:after="0"/>
        <w:rPr>
          <w:b/>
          <w:sz w:val="24"/>
          <w:szCs w:val="24"/>
          <w:lang w:val="el-GR"/>
        </w:rPr>
      </w:pPr>
    </w:p>
    <w:p w:rsidR="002263F3" w:rsidRDefault="003D117F">
      <w:pPr>
        <w:spacing w:after="0"/>
        <w:rPr>
          <w:b/>
          <w:sz w:val="24"/>
          <w:szCs w:val="24"/>
          <w:lang w:val="el-GR"/>
        </w:rPr>
      </w:pPr>
      <w:r>
        <w:rPr>
          <w:b/>
          <w:sz w:val="28"/>
          <w:szCs w:val="28"/>
          <w:lang w:val="el-GR"/>
        </w:rPr>
        <w:t>Κ</w:t>
      </w:r>
      <w:r>
        <w:rPr>
          <w:b/>
          <w:sz w:val="28"/>
          <w:szCs w:val="28"/>
          <w:lang w:val="el-GR"/>
        </w:rPr>
        <w:t xml:space="preserve">. Τζαβάρας: Σε εφαρμογή μνημονιακών νόμων καταφεύγει η Κυβέρνηση </w:t>
      </w:r>
    </w:p>
    <w:p w:rsidR="002263F3" w:rsidRDefault="002263F3">
      <w:pPr>
        <w:spacing w:after="0"/>
        <w:jc w:val="center"/>
        <w:rPr>
          <w:b/>
          <w:sz w:val="24"/>
          <w:szCs w:val="24"/>
          <w:lang w:val="el-GR"/>
        </w:rPr>
      </w:pPr>
    </w:p>
    <w:p w:rsidR="002263F3" w:rsidRDefault="003D117F">
      <w:pPr>
        <w:spacing w:line="360" w:lineRule="auto"/>
        <w:ind w:firstLineChars="366" w:firstLine="878"/>
        <w:jc w:val="both"/>
        <w:rPr>
          <w:bCs/>
          <w:sz w:val="24"/>
          <w:szCs w:val="24"/>
          <w:lang w:val="el-GR"/>
        </w:rPr>
      </w:pPr>
      <w:r>
        <w:rPr>
          <w:bCs/>
          <w:sz w:val="24"/>
          <w:szCs w:val="24"/>
          <w:lang w:val="el-GR"/>
        </w:rPr>
        <w:t xml:space="preserve">Σε εφαρμογή μνημονιακών νόμων καταφεύγει η Κυβέρνηση, όπως παρατηρεί ο βουλευτής Ηλείας Κώστας Τζαβάρας, για να αποφύγει την ψήφιση στην Βουλή της συμφωνίας για παράταση του μνημονίου. </w:t>
      </w:r>
      <w:r>
        <w:rPr>
          <w:bCs/>
          <w:sz w:val="24"/>
          <w:szCs w:val="24"/>
          <w:lang w:val="el-GR"/>
        </w:rPr>
        <w:t xml:space="preserve">Αποφεύγει η Κυβέρνηση να παραδεχτεί δημοσίως ότι για να μην ψηφιστεί από την Βουλή η επίμαχη συμφωνία παράτασης του μνημονίου επιλέγει την εφαρμογή των κατεξοχήν μνημονιακών νόμων 3845/2010, όπως τροποποιήθηκε με τον Ν. 3847/2010, τους οποίους κανονικά θα </w:t>
      </w:r>
      <w:r>
        <w:rPr>
          <w:bCs/>
          <w:sz w:val="24"/>
          <w:szCs w:val="24"/>
          <w:lang w:val="el-GR"/>
        </w:rPr>
        <w:t>έπρεπε να έχει καταργήσει με ένα άρθρο και ένα νόμο την επόμενη της εκλογικής της νίκης. Με τους νόμους αυτούς, η τότε μνημονιακή κοινοβουλευτική πλειοψηφία του ΠΑΣΟΚ το 2010, εισήγαγε την χώρα στο καθεστώς των μνημονίων.</w:t>
      </w:r>
    </w:p>
    <w:p w:rsidR="002263F3" w:rsidRDefault="003D117F">
      <w:pPr>
        <w:spacing w:line="360" w:lineRule="auto"/>
        <w:ind w:firstLineChars="366" w:firstLine="878"/>
        <w:jc w:val="both"/>
        <w:rPr>
          <w:bCs/>
          <w:sz w:val="24"/>
          <w:szCs w:val="24"/>
          <w:lang w:val="el-GR"/>
        </w:rPr>
      </w:pPr>
      <w:r>
        <w:rPr>
          <w:bCs/>
          <w:sz w:val="24"/>
          <w:szCs w:val="24"/>
          <w:lang w:val="el-GR"/>
        </w:rPr>
        <w:t>Συγκεκριμένα, παρέσχε τη νομοθετικ</w:t>
      </w:r>
      <w:r>
        <w:rPr>
          <w:bCs/>
          <w:sz w:val="24"/>
          <w:szCs w:val="24"/>
          <w:lang w:val="el-GR"/>
        </w:rPr>
        <w:t xml:space="preserve">ή εξουσιοδότηση στον τότε υπουργό Οικονομικών Γιώργο Παπακωνσταντίνου, σήμερα κατηγορούμενο στο Ειδικό Δικαστήριο, να υπογράφει για λογαριασμό του Ελληνικού Δημοσίου κάθε </w:t>
      </w:r>
      <w:r>
        <w:rPr>
          <w:bCs/>
          <w:sz w:val="24"/>
          <w:szCs w:val="24"/>
          <w:u w:val="single"/>
          <w:lang w:val="el-GR"/>
        </w:rPr>
        <w:t>μνημόνιο συνεργασίας</w:t>
      </w:r>
      <w:r>
        <w:rPr>
          <w:bCs/>
          <w:sz w:val="24"/>
          <w:szCs w:val="24"/>
          <w:lang w:val="el-GR"/>
        </w:rPr>
        <w:t>, συμφωνία ή σύμβαση δανεισμού διμερή ή πολυμερή, με την Ευρωπαϊκ</w:t>
      </w:r>
      <w:r>
        <w:rPr>
          <w:bCs/>
          <w:sz w:val="24"/>
          <w:szCs w:val="24"/>
          <w:lang w:val="el-GR"/>
        </w:rPr>
        <w:t>ή Επιτροπή, τα κράτη-μέλη της ζώνης του ευρώ, το Διεθνές Νομισματικό Ταμείο και την Ευρωπαϊκή Κεντρική Τράπεζα προκειμένου να εφαρμοστεί το πρόγραμμα του μνημονίου. Τα μνημόνια, οι συμφωνίες και οι συμβάσεις, όπως ορίζει ο νόμος αυτός, εισάγονται στην Βουλ</w:t>
      </w:r>
      <w:r>
        <w:rPr>
          <w:bCs/>
          <w:sz w:val="24"/>
          <w:szCs w:val="24"/>
          <w:lang w:val="el-GR"/>
        </w:rPr>
        <w:t>ή για συζήτηση και ενημέρωση, ισχύουν δε και εκτελούνται από την υπογραφή τους.</w:t>
      </w:r>
    </w:p>
    <w:p w:rsidR="002263F3" w:rsidRDefault="003D117F">
      <w:pPr>
        <w:spacing w:line="360" w:lineRule="auto"/>
        <w:ind w:firstLineChars="366" w:firstLine="878"/>
        <w:jc w:val="both"/>
        <w:rPr>
          <w:bCs/>
          <w:sz w:val="24"/>
          <w:szCs w:val="24"/>
          <w:lang w:val="el-GR"/>
        </w:rPr>
      </w:pPr>
      <w:r>
        <w:rPr>
          <w:bCs/>
          <w:sz w:val="24"/>
          <w:szCs w:val="24"/>
          <w:lang w:val="el-GR"/>
        </w:rPr>
        <w:t>Για όσους βέβαια επιμένουν να υπερασπίζονται την συνταγματική νομιμότητα στον τόπο αυτό, είναι προφανές ότι εκτός από μνημονιακός ο νόμος αυτός είναι αντισυνταγματικός, γιατί π</w:t>
      </w:r>
      <w:r>
        <w:rPr>
          <w:bCs/>
          <w:sz w:val="24"/>
          <w:szCs w:val="24"/>
          <w:lang w:val="el-GR"/>
        </w:rPr>
        <w:t>αραβιάζει το άρθρο 36 του Συντάγματος, παρόλο που η πλειοψηφία των δικαστών του Συμβουλίου της Επικρατείας που εξέδωσε τις Αποφάσεις 1283 και 1284/2012 έχει αντίθετη γνώμη. Κανείς λογικός άνθρωπος στον κόσμο αυτό δεν μπορεί να αρνηθεί ότι τόσο η σύμβαση δα</w:t>
      </w:r>
      <w:r>
        <w:rPr>
          <w:bCs/>
          <w:sz w:val="24"/>
          <w:szCs w:val="24"/>
          <w:lang w:val="el-GR"/>
        </w:rPr>
        <w:t xml:space="preserve">νειακής διευκόλυνσης όσο και το ενσωματωμένο σε αυτή μνημόνιο συνεργασίας, </w:t>
      </w:r>
      <w:r>
        <w:rPr>
          <w:bCs/>
          <w:sz w:val="24"/>
          <w:szCs w:val="24"/>
          <w:lang w:val="el-GR"/>
        </w:rPr>
        <w:lastRenderedPageBreak/>
        <w:t>αποτελούν διεθνή σύμβαση οικονομικής συνεργασίας που επιβαρύνουν ατομικά τους έλληνες πολίτες (γεγονός που τόσο πολύ το έχουμε αισθανθεί όλοι μέχρι σήμερα).</w:t>
      </w:r>
    </w:p>
    <w:p w:rsidR="002263F3" w:rsidRDefault="003D117F">
      <w:pPr>
        <w:spacing w:line="360" w:lineRule="auto"/>
        <w:ind w:firstLineChars="366" w:firstLine="878"/>
        <w:jc w:val="both"/>
        <w:rPr>
          <w:bCs/>
          <w:sz w:val="24"/>
          <w:szCs w:val="24"/>
          <w:lang w:val="el-GR"/>
        </w:rPr>
      </w:pPr>
      <w:r>
        <w:rPr>
          <w:bCs/>
          <w:sz w:val="24"/>
          <w:szCs w:val="24"/>
          <w:lang w:val="el-GR"/>
        </w:rPr>
        <w:t xml:space="preserve">Το μείζον πολιτικό θέμα </w:t>
      </w:r>
      <w:r>
        <w:rPr>
          <w:bCs/>
          <w:sz w:val="24"/>
          <w:szCs w:val="24"/>
          <w:lang w:val="el-GR"/>
        </w:rPr>
        <w:t>που εγείρει η απόφαση της Κυβέρνησης να αποφύγει την κύρωση μιας τέτοιας συμφωνίας από την Βουλή, είναι ότι, παρά την αντιμνημονιακή της ιδεολογική ταυτότητα, χρησιμοποιεί την νομοθετική εξουσιοδότηση προς τον υπουργό Οικονομικών που έχει δώσει μια Βουλή μ</w:t>
      </w:r>
      <w:r>
        <w:rPr>
          <w:bCs/>
          <w:sz w:val="24"/>
          <w:szCs w:val="24"/>
          <w:lang w:val="el-GR"/>
        </w:rPr>
        <w:t>ε φιλομνημονιακή σύνθεση, προκειμένου να ανταπεξέλθει στις δυσκολίες της πολιτικής συγκυρίας. Στοιχειώδης πολιτική ειλικρίνεια και εντιμότητα επιβάλλει η παρούσα Βουλή, με την αντιμνημονιακή της πλειοψηφία, ή να συζητήσει, να ψηφίσει και να κυρώσει την παρ</w:t>
      </w:r>
      <w:r>
        <w:rPr>
          <w:bCs/>
          <w:sz w:val="24"/>
          <w:szCs w:val="24"/>
          <w:lang w:val="el-GR"/>
        </w:rPr>
        <w:t>ούσα παράταση της συμφωνίας, ή να δώσει νέα νομοθετική εξουσιοδότηση στον υπουργό Οικονομικών, η οποία ασφαλώς θα εγκρίνει και την υπογραφή του στην επίμαχη συμφωνία αλλά θα του το δικαίωμα για λογαριασμό του Δημοσίου να υπογράφει στο μέλλον και άλλες παρό</w:t>
      </w:r>
      <w:r>
        <w:rPr>
          <w:bCs/>
          <w:sz w:val="24"/>
          <w:szCs w:val="24"/>
          <w:lang w:val="el-GR"/>
        </w:rPr>
        <w:t>μοιες.</w:t>
      </w:r>
    </w:p>
    <w:p w:rsidR="002263F3" w:rsidRDefault="003D117F">
      <w:pPr>
        <w:spacing w:line="360" w:lineRule="auto"/>
        <w:ind w:firstLineChars="366" w:firstLine="878"/>
        <w:jc w:val="both"/>
        <w:rPr>
          <w:bCs/>
          <w:lang w:val="el-GR"/>
        </w:rPr>
      </w:pPr>
      <w:r>
        <w:rPr>
          <w:bCs/>
          <w:sz w:val="24"/>
          <w:szCs w:val="24"/>
          <w:lang w:val="el-GR"/>
        </w:rPr>
        <w:t xml:space="preserve">Διαφορετικά, καταλήγει ο Κ. Τζαβάρας, απομένει σε όλους μας η δικαιολογημένη αγανάκτηση  για το γεγονός ότι μια αντιμνημονιακή Κυβέρνηση χρησιμοποιεί ένα </w:t>
      </w:r>
      <w:r>
        <w:rPr>
          <w:b/>
          <w:sz w:val="24"/>
          <w:szCs w:val="24"/>
          <w:u w:val="single"/>
          <w:lang w:val="el-GR"/>
        </w:rPr>
        <w:t xml:space="preserve">πολιτικά </w:t>
      </w:r>
      <w:r>
        <w:rPr>
          <w:bCs/>
          <w:sz w:val="24"/>
          <w:szCs w:val="24"/>
          <w:lang w:val="el-GR"/>
        </w:rPr>
        <w:t xml:space="preserve">καταργημένο μνημονιακό νόμο (από την ψήφο του ελληνικού λαού, όπως τουλάχιστον η ίδια </w:t>
      </w:r>
      <w:r>
        <w:rPr>
          <w:bCs/>
          <w:sz w:val="24"/>
          <w:szCs w:val="24"/>
          <w:lang w:val="el-GR"/>
        </w:rPr>
        <w:t>δηλώνει) για να παρατείνει μια συμφωνία που αποτελεί ταυτόχρονα, όπως δέχονται όλοι οι αντισυμβαλλόμενοι της θεσμοί, παράταση και αυτού του ίδιου του μνημονίου.</w:t>
      </w:r>
      <w:bookmarkStart w:id="0" w:name="_GoBack"/>
      <w:bookmarkEnd w:id="0"/>
    </w:p>
    <w:sectPr w:rsidR="002263F3" w:rsidSect="002263F3">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17F" w:rsidRDefault="003D117F" w:rsidP="002263F3">
      <w:pPr>
        <w:spacing w:after="0" w:line="240" w:lineRule="auto"/>
      </w:pPr>
      <w:r>
        <w:separator/>
      </w:r>
    </w:p>
  </w:endnote>
  <w:endnote w:type="continuationSeparator" w:id="1">
    <w:p w:rsidR="003D117F" w:rsidRDefault="003D117F" w:rsidP="00226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F3" w:rsidRDefault="002263F3">
    <w:pPr>
      <w:pStyle w:val="a4"/>
      <w:jc w:val="center"/>
      <w:rPr>
        <w:rFonts w:ascii="Times New Roman" w:hAnsi="Times New Roman"/>
        <w:sz w:val="16"/>
        <w:szCs w:val="16"/>
      </w:rPr>
    </w:pPr>
    <w:r w:rsidRPr="002263F3">
      <w:rPr>
        <w:rFonts w:ascii="Times New Roman" w:hAnsi="Times New Roman"/>
        <w:sz w:val="16"/>
        <w:szCs w:val="16"/>
      </w:rPr>
      <w:pict>
        <v:line id="Straight Connector 2" o:spid="_x0000_s2049" style="position:absolute;left:0;text-align:left;z-index:251659264" from="3in,3.95pt" to="246.1pt,4pt" o:preferrelative="t" strokecolor="#4a7dba">
          <v:stroke miterlimit="2"/>
        </v:line>
      </w:pict>
    </w:r>
  </w:p>
  <w:p w:rsidR="002263F3" w:rsidRDefault="003D117F">
    <w:pPr>
      <w:pStyle w:val="a4"/>
      <w:jc w:val="center"/>
      <w:rPr>
        <w:rFonts w:ascii="Times New Roman" w:hAnsi="Times New Roman"/>
        <w:sz w:val="16"/>
        <w:szCs w:val="16"/>
        <w:lang w:val="el-GR"/>
      </w:rPr>
    </w:pPr>
    <w:r>
      <w:rPr>
        <w:rFonts w:ascii="Times New Roman" w:hAnsi="Times New Roman"/>
        <w:sz w:val="16"/>
        <w:szCs w:val="16"/>
        <w:lang w:val="el-GR"/>
      </w:rPr>
      <w:t xml:space="preserve">Λετρίνων 12, 271 00 Πύργος – τηλ.: 26210 25225, </w:t>
    </w:r>
    <w:r>
      <w:rPr>
        <w:rFonts w:ascii="Times New Roman" w:hAnsi="Times New Roman"/>
        <w:sz w:val="16"/>
        <w:szCs w:val="16"/>
      </w:rPr>
      <w:t>fax</w:t>
    </w:r>
    <w:r>
      <w:rPr>
        <w:rFonts w:ascii="Times New Roman" w:hAnsi="Times New Roman"/>
        <w:sz w:val="16"/>
        <w:szCs w:val="16"/>
        <w:lang w:val="el-GR"/>
      </w:rPr>
      <w:t>: 26210 35777</w:t>
    </w:r>
  </w:p>
  <w:p w:rsidR="002263F3" w:rsidRDefault="003D117F">
    <w:pPr>
      <w:pStyle w:val="a4"/>
      <w:jc w:val="center"/>
      <w:rPr>
        <w:rFonts w:ascii="Times New Roman" w:hAnsi="Times New Roman"/>
        <w:sz w:val="16"/>
        <w:szCs w:val="16"/>
        <w:lang w:val="el-GR"/>
      </w:rPr>
    </w:pPr>
    <w:r>
      <w:rPr>
        <w:rFonts w:ascii="Times New Roman" w:hAnsi="Times New Roman"/>
        <w:sz w:val="16"/>
        <w:szCs w:val="16"/>
        <w:lang w:val="el-GR"/>
      </w:rPr>
      <w:t xml:space="preserve">Σέκερη 1, 106 71 Αθήνα – τηλ.: 210 367 5842, </w:t>
    </w:r>
    <w:r>
      <w:rPr>
        <w:rFonts w:ascii="Times New Roman" w:hAnsi="Times New Roman"/>
        <w:sz w:val="16"/>
        <w:szCs w:val="16"/>
      </w:rPr>
      <w:t>fax</w:t>
    </w:r>
    <w:r>
      <w:rPr>
        <w:rFonts w:ascii="Times New Roman" w:hAnsi="Times New Roman"/>
        <w:sz w:val="16"/>
        <w:szCs w:val="16"/>
        <w:lang w:val="el-GR"/>
      </w:rPr>
      <w:t>: 210 367 5642</w:t>
    </w:r>
  </w:p>
  <w:p w:rsidR="002263F3" w:rsidRDefault="003D117F">
    <w:pPr>
      <w:pStyle w:val="a4"/>
      <w:jc w:val="center"/>
      <w:rPr>
        <w:rFonts w:ascii="Times New Roman" w:hAnsi="Times New Roman"/>
        <w:sz w:val="16"/>
        <w:szCs w:val="16"/>
        <w:lang w:val="el-GR"/>
      </w:rPr>
    </w:pPr>
    <w:r>
      <w:rPr>
        <w:rFonts w:ascii="Times New Roman" w:hAnsi="Times New Roman"/>
        <w:sz w:val="16"/>
        <w:szCs w:val="16"/>
      </w:rPr>
      <w:t>e</w:t>
    </w:r>
    <w:r>
      <w:rPr>
        <w:rFonts w:ascii="Times New Roman" w:hAnsi="Times New Roman"/>
        <w:sz w:val="16"/>
        <w:szCs w:val="16"/>
        <w:lang w:val="el-GR"/>
      </w:rPr>
      <w:t>-</w:t>
    </w:r>
    <w:r>
      <w:rPr>
        <w:rFonts w:ascii="Times New Roman" w:hAnsi="Times New Roman"/>
        <w:sz w:val="16"/>
        <w:szCs w:val="16"/>
      </w:rPr>
      <w:t>mail</w:t>
    </w:r>
    <w:r>
      <w:rPr>
        <w:rFonts w:ascii="Times New Roman" w:hAnsi="Times New Roman"/>
        <w:sz w:val="16"/>
        <w:szCs w:val="16"/>
        <w:lang w:val="el-GR"/>
      </w:rPr>
      <w:t xml:space="preserve">: </w:t>
    </w:r>
    <w:r>
      <w:rPr>
        <w:rFonts w:ascii="Times New Roman" w:hAnsi="Times New Roman"/>
        <w:sz w:val="16"/>
        <w:szCs w:val="16"/>
      </w:rPr>
      <w:t>tzavaraskon</w:t>
    </w:r>
    <w:r>
      <w:rPr>
        <w:rFonts w:ascii="Times New Roman" w:hAnsi="Times New Roman"/>
        <w:sz w:val="16"/>
        <w:szCs w:val="16"/>
        <w:lang w:val="el-GR"/>
      </w:rPr>
      <w:t>@</w:t>
    </w:r>
    <w:r>
      <w:rPr>
        <w:rFonts w:ascii="Times New Roman" w:hAnsi="Times New Roman"/>
        <w:sz w:val="16"/>
        <w:szCs w:val="16"/>
      </w:rPr>
      <w:t>gmail</w:t>
    </w:r>
    <w:r>
      <w:rPr>
        <w:rFonts w:ascii="Times New Roman" w:hAnsi="Times New Roman"/>
        <w:sz w:val="16"/>
        <w:szCs w:val="16"/>
        <w:lang w:val="el-GR"/>
      </w:rPr>
      <w:t>.</w:t>
    </w:r>
    <w:r>
      <w:rPr>
        <w:rFonts w:ascii="Times New Roman" w:hAnsi="Times New Roman"/>
        <w:sz w:val="16"/>
        <w:szCs w:val="16"/>
      </w:rPr>
      <w:t>com</w:t>
    </w:r>
  </w:p>
  <w:p w:rsidR="002263F3" w:rsidRDefault="002263F3">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17F" w:rsidRDefault="003D117F" w:rsidP="002263F3">
      <w:pPr>
        <w:spacing w:after="0" w:line="240" w:lineRule="auto"/>
      </w:pPr>
      <w:r>
        <w:separator/>
      </w:r>
    </w:p>
  </w:footnote>
  <w:footnote w:type="continuationSeparator" w:id="1">
    <w:p w:rsidR="003D117F" w:rsidRDefault="003D117F" w:rsidP="00226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F3" w:rsidRDefault="00D30F8E">
    <w:pPr>
      <w:pStyle w:val="a5"/>
    </w:pPr>
    <w:r>
      <w:rPr>
        <w:noProof/>
        <w:lang w:val="el-GR" w:eastAsia="el-GR"/>
      </w:rPr>
      <w:drawing>
        <wp:anchor distT="0" distB="0" distL="114300" distR="114300" simplePos="0" relativeHeight="251658240" behindDoc="1" locked="0" layoutInCell="1" allowOverlap="1">
          <wp:simplePos x="0" y="0"/>
          <wp:positionH relativeFrom="column">
            <wp:posOffset>2287270</wp:posOffset>
          </wp:positionH>
          <wp:positionV relativeFrom="paragraph">
            <wp:posOffset>-307975</wp:posOffset>
          </wp:positionV>
          <wp:extent cx="1395095" cy="661670"/>
          <wp:effectExtent l="19050" t="0" r="0" b="0"/>
          <wp:wrapTight wrapText="bothSides">
            <wp:wrapPolygon edited="0">
              <wp:start x="-295" y="0"/>
              <wp:lineTo x="-295" y="21144"/>
              <wp:lineTo x="21531" y="21144"/>
              <wp:lineTo x="21531" y="0"/>
              <wp:lineTo x="-29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5095" cy="661670"/>
                  </a:xfrm>
                  <a:prstGeom prst="rect">
                    <a:avLst/>
                  </a:prstGeom>
                  <a:noFill/>
                  <a:ln w="9525">
                    <a:noFill/>
                    <a:miter lim="800000"/>
                    <a:headEnd/>
                    <a:tailEnd/>
                  </a:ln>
                </pic:spPr>
              </pic:pic>
            </a:graphicData>
          </a:graphic>
        </wp:anchor>
      </w:drawing>
    </w:r>
  </w:p>
  <w:p w:rsidR="002263F3" w:rsidRDefault="002263F3">
    <w:pPr>
      <w:pStyle w:val="a5"/>
      <w:jc w:val="center"/>
      <w:rPr>
        <w:lang w:val="el-GR"/>
      </w:rPr>
    </w:pPr>
  </w:p>
  <w:p w:rsidR="002263F3" w:rsidRDefault="002263F3">
    <w:pPr>
      <w:pStyle w:val="a5"/>
      <w:jc w:val="center"/>
      <w:rPr>
        <w:lang w:val="el-GR"/>
      </w:rPr>
    </w:pPr>
  </w:p>
  <w:p w:rsidR="002263F3" w:rsidRDefault="003D117F">
    <w:pPr>
      <w:pStyle w:val="a5"/>
      <w:jc w:val="center"/>
      <w:rPr>
        <w:rFonts w:ascii="Times New Roman" w:hAnsi="Times New Roman"/>
        <w:b/>
        <w:sz w:val="24"/>
        <w:szCs w:val="24"/>
        <w:lang w:val="el-GR"/>
      </w:rPr>
    </w:pPr>
    <w:r>
      <w:rPr>
        <w:rFonts w:ascii="Times New Roman" w:hAnsi="Times New Roman"/>
        <w:b/>
        <w:sz w:val="24"/>
        <w:szCs w:val="24"/>
        <w:lang w:val="el-GR"/>
      </w:rPr>
      <w:t>ΚΩΝΣΤΑΝΤΙΝΟΣ ΤΖΑΒΑΡΑΣ</w:t>
    </w:r>
  </w:p>
  <w:p w:rsidR="002263F3" w:rsidRDefault="003D117F">
    <w:pPr>
      <w:pStyle w:val="a5"/>
      <w:jc w:val="center"/>
      <w:rPr>
        <w:rFonts w:ascii="Times New Roman" w:hAnsi="Times New Roman"/>
        <w:lang w:val="el-GR"/>
      </w:rPr>
    </w:pPr>
    <w:r>
      <w:rPr>
        <w:rFonts w:ascii="Times New Roman" w:hAnsi="Times New Roman"/>
        <w:sz w:val="24"/>
        <w:szCs w:val="24"/>
        <w:lang w:val="el-GR"/>
      </w:rPr>
      <w:t>Βου</w:t>
    </w:r>
    <w:r>
      <w:rPr>
        <w:rFonts w:ascii="Times New Roman" w:hAnsi="Times New Roman"/>
        <w:sz w:val="24"/>
        <w:szCs w:val="24"/>
        <w:lang w:val="el-GR"/>
      </w:rPr>
      <w:t>λευτής Ν. Ηλείας – ΝΕΑ ΔΗΜΟΚΡΑΤΙΑ</w:t>
    </w:r>
  </w:p>
  <w:p w:rsidR="002263F3" w:rsidRDefault="002263F3">
    <w:pPr>
      <w:pStyle w:val="a5"/>
      <w:jc w:val="center"/>
      <w:rPr>
        <w:rFonts w:ascii="Times New Roman" w:hAnsi="Times New Roman"/>
        <w:lang w:val="el-G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drawingGridHorizontalSpacing w:val="0"/>
  <w:characterSpacingControl w:val="doNotCompress"/>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doNotLeaveBackslashAlone/>
    <w:ulTrailSpace/>
    <w:useFELayout/>
  </w:compat>
  <w:rsids>
    <w:rsidRoot w:val="002263F3"/>
    <w:rsid w:val="002263F3"/>
    <w:rsid w:val="003D117F"/>
    <w:rsid w:val="00D30F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F3"/>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63F3"/>
    <w:pPr>
      <w:spacing w:after="0" w:line="240" w:lineRule="auto"/>
    </w:pPr>
    <w:rPr>
      <w:rFonts w:ascii="Tahoma" w:hAnsi="Tahoma" w:cs="Tahoma"/>
      <w:sz w:val="16"/>
      <w:szCs w:val="16"/>
    </w:rPr>
  </w:style>
  <w:style w:type="paragraph" w:styleId="a4">
    <w:name w:val="footer"/>
    <w:basedOn w:val="a"/>
    <w:link w:val="Char0"/>
    <w:uiPriority w:val="99"/>
    <w:unhideWhenUsed/>
    <w:rsid w:val="002263F3"/>
    <w:pPr>
      <w:tabs>
        <w:tab w:val="center" w:pos="4680"/>
        <w:tab w:val="right" w:pos="9360"/>
      </w:tabs>
      <w:spacing w:after="0" w:line="240" w:lineRule="auto"/>
    </w:pPr>
  </w:style>
  <w:style w:type="paragraph" w:styleId="a5">
    <w:name w:val="header"/>
    <w:basedOn w:val="a"/>
    <w:link w:val="Char1"/>
    <w:uiPriority w:val="99"/>
    <w:unhideWhenUsed/>
    <w:rsid w:val="002263F3"/>
    <w:pPr>
      <w:tabs>
        <w:tab w:val="center" w:pos="4680"/>
        <w:tab w:val="right" w:pos="9360"/>
      </w:tabs>
      <w:spacing w:after="0" w:line="240" w:lineRule="auto"/>
    </w:pPr>
  </w:style>
  <w:style w:type="paragraph" w:customStyle="1" w:styleId="1">
    <w:name w:val="Παράγραφος λίστας1"/>
    <w:basedOn w:val="a"/>
    <w:uiPriority w:val="34"/>
    <w:qFormat/>
    <w:rsid w:val="002263F3"/>
    <w:pPr>
      <w:ind w:left="720"/>
      <w:contextualSpacing/>
    </w:pPr>
  </w:style>
  <w:style w:type="character" w:customStyle="1" w:styleId="Char1">
    <w:name w:val="Κεφαλίδα Char"/>
    <w:basedOn w:val="a0"/>
    <w:link w:val="a5"/>
    <w:uiPriority w:val="99"/>
    <w:rsid w:val="002263F3"/>
  </w:style>
  <w:style w:type="character" w:customStyle="1" w:styleId="Char0">
    <w:name w:val="Υποσέλιδο Char"/>
    <w:basedOn w:val="a0"/>
    <w:link w:val="a4"/>
    <w:uiPriority w:val="99"/>
    <w:rsid w:val="002263F3"/>
  </w:style>
  <w:style w:type="character" w:customStyle="1" w:styleId="Char">
    <w:name w:val="Κείμενο πλαισίου Char"/>
    <w:basedOn w:val="a0"/>
    <w:link w:val="a3"/>
    <w:uiPriority w:val="99"/>
    <w:semiHidden/>
    <w:rsid w:val="00226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2727</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 Τζαβάρας: Σε εφαρμογή μνημονιακών νόμων καταφεύγει η Κυβέρνηση </dc:title>
  <dc:creator>Dimitris</dc:creator>
  <cp:lastModifiedBy>08092014</cp:lastModifiedBy>
  <cp:revision>2</cp:revision>
  <dcterms:created xsi:type="dcterms:W3CDTF">2015-03-05T15:34:00Z</dcterms:created>
  <dcterms:modified xsi:type="dcterms:W3CDTF">2015-03-05T15:34:00Z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